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79" w:rsidRDefault="00222879" w:rsidP="0022287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22879" w:rsidRDefault="00222879" w:rsidP="00222879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ONE DAY STATE LEVEL CHILD MARRIAGE PROHIBITION OFFICERS ORIENTATION </w:t>
      </w:r>
    </w:p>
    <w:p w:rsidR="00222879" w:rsidRDefault="00222879" w:rsidP="00222879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ON PROHIBITION OF </w:t>
      </w:r>
      <w:r w:rsidRPr="00E16818">
        <w:rPr>
          <w:rFonts w:ascii="Arial Narrow" w:hAnsi="Arial Narrow"/>
          <w:b/>
          <w:bCs/>
          <w:sz w:val="24"/>
          <w:szCs w:val="24"/>
        </w:rPr>
        <w:t xml:space="preserve">CHILD MARRIAGE </w:t>
      </w:r>
      <w:r>
        <w:rPr>
          <w:rFonts w:ascii="Arial Narrow" w:hAnsi="Arial Narrow"/>
          <w:b/>
          <w:bCs/>
          <w:sz w:val="24"/>
          <w:szCs w:val="24"/>
        </w:rPr>
        <w:t xml:space="preserve">ACT, 2006 </w:t>
      </w:r>
    </w:p>
    <w:p w:rsidR="00222879" w:rsidRPr="00E16818" w:rsidRDefault="00222879" w:rsidP="00222879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Date- 1 November, 2017 </w:t>
      </w:r>
    </w:p>
    <w:tbl>
      <w:tblPr>
        <w:tblStyle w:val="TableGrid"/>
        <w:tblW w:w="10458" w:type="dxa"/>
        <w:tblInd w:w="-342" w:type="dxa"/>
        <w:tblLook w:val="04A0" w:firstRow="1" w:lastRow="0" w:firstColumn="1" w:lastColumn="0" w:noHBand="0" w:noVBand="1"/>
      </w:tblPr>
      <w:tblGrid>
        <w:gridCol w:w="630"/>
        <w:gridCol w:w="1602"/>
        <w:gridCol w:w="5058"/>
        <w:gridCol w:w="3168"/>
      </w:tblGrid>
      <w:tr w:rsidR="00222879" w:rsidRPr="00E16818" w:rsidTr="00C724CD">
        <w:trPr>
          <w:trHeight w:val="332"/>
        </w:trPr>
        <w:tc>
          <w:tcPr>
            <w:tcW w:w="630" w:type="dxa"/>
            <w:shd w:val="clear" w:color="auto" w:fill="C9C9C9" w:themeFill="accent3" w:themeFillTint="99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SN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Agenda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E16818">
              <w:rPr>
                <w:rFonts w:ascii="Arial Narrow" w:hAnsi="Arial Narrow"/>
                <w:b/>
                <w:bCs/>
                <w:sz w:val="26"/>
                <w:szCs w:val="26"/>
              </w:rPr>
              <w:t>Resource Person</w:t>
            </w:r>
          </w:p>
        </w:tc>
      </w:tr>
      <w:tr w:rsidR="00222879" w:rsidRPr="00E16818" w:rsidTr="00C724CD">
        <w:tc>
          <w:tcPr>
            <w:tcW w:w="630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10.00 – 10.30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Registration with high tea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10.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E16818">
              <w:rPr>
                <w:rFonts w:ascii="Arial Narrow" w:hAnsi="Arial Narrow"/>
                <w:sz w:val="24"/>
                <w:szCs w:val="24"/>
              </w:rPr>
              <w:t>0 – 10.</w:t>
            </w: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058" w:type="dxa"/>
          </w:tcPr>
          <w:p w:rsidR="00222879" w:rsidRPr="00E16818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Welcome and Introduction 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222879" w:rsidRPr="006B75CF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 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10.45 – 11.00</w:t>
            </w:r>
          </w:p>
        </w:tc>
        <w:tc>
          <w:tcPr>
            <w:tcW w:w="5058" w:type="dxa"/>
          </w:tcPr>
          <w:p w:rsidR="00222879" w:rsidRPr="00E16818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Training expectation and training overview 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222879" w:rsidRPr="006B75CF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16818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1.00 – 11.30</w:t>
            </w:r>
          </w:p>
        </w:tc>
        <w:tc>
          <w:tcPr>
            <w:tcW w:w="5058" w:type="dxa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 Marriage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73115B">
              <w:rPr>
                <w:rFonts w:ascii="Arial Narrow" w:hAnsi="Arial Narrow"/>
                <w:sz w:val="24"/>
                <w:szCs w:val="24"/>
              </w:rPr>
              <w:t>Current status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3115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Progress so far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Impact on lives </w:t>
            </w:r>
          </w:p>
          <w:p w:rsidR="00222879" w:rsidRPr="00E16818" w:rsidRDefault="00222879" w:rsidP="00222879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Government commitments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Dharmveer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Yadav </w:t>
            </w:r>
          </w:p>
          <w:p w:rsidR="00222879" w:rsidRPr="006B75CF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Lead Facilitator  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222879" w:rsidRPr="00A8099D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>11.30 – 11. 50</w:t>
            </w:r>
          </w:p>
        </w:tc>
        <w:tc>
          <w:tcPr>
            <w:tcW w:w="5058" w:type="dxa"/>
          </w:tcPr>
          <w:p w:rsidR="00222879" w:rsidRPr="00A8099D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Key Note address  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Pr="00A8099D" w:rsidRDefault="00222879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8099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Chief guest 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11.50 – 01.00</w:t>
            </w:r>
          </w:p>
        </w:tc>
        <w:tc>
          <w:tcPr>
            <w:tcW w:w="5058" w:type="dxa"/>
          </w:tcPr>
          <w:p w:rsidR="00222879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>Introduction to PCMA, 2006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Marriage, Child Marriage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Punishment (u/s 9,10,11)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CMPO appointment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Support (u/s- 16) provision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Void and voidable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Maintenance and residence </w:t>
            </w:r>
          </w:p>
          <w:p w:rsidR="00222879" w:rsidRPr="00906803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Linkages with JJ Act, POCSO Act, PWDV Act, RCRM Act and IPC &amp;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CrPC</w:t>
            </w:r>
            <w:proofErr w:type="spellEnd"/>
          </w:p>
        </w:tc>
        <w:tc>
          <w:tcPr>
            <w:tcW w:w="3168" w:type="dxa"/>
            <w:shd w:val="clear" w:color="auto" w:fill="FFFFFF" w:themeFill="background1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Jyoti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Sharma</w:t>
            </w:r>
          </w:p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Senior Consultant </w:t>
            </w:r>
          </w:p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JJC, High court Jaipur  </w:t>
            </w:r>
          </w:p>
        </w:tc>
      </w:tr>
      <w:tr w:rsidR="00222879" w:rsidRPr="00E16818" w:rsidTr="00C724CD">
        <w:tc>
          <w:tcPr>
            <w:tcW w:w="630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01.00 – 02.00 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</w:t>
            </w:r>
            <w:r w:rsidRPr="00E1681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03.30</w:t>
            </w:r>
          </w:p>
        </w:tc>
        <w:tc>
          <w:tcPr>
            <w:tcW w:w="5058" w:type="dxa"/>
          </w:tcPr>
          <w:p w:rsidR="00222879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Procedure’s 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Injunction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order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 w:rsidRPr="00DB71DB">
              <w:rPr>
                <w:rFonts w:ascii="Arial Narrow" w:hAnsi="Arial Narrow"/>
                <w:sz w:val="24"/>
                <w:szCs w:val="24"/>
              </w:rPr>
              <w:t>Null &amp; void</w:t>
            </w:r>
          </w:p>
          <w:p w:rsidR="00222879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B71DB">
              <w:rPr>
                <w:rFonts w:ascii="Arial Narrow" w:hAnsi="Arial Narrow"/>
                <w:sz w:val="24"/>
                <w:szCs w:val="24"/>
              </w:rPr>
              <w:t>ge determination</w:t>
            </w:r>
          </w:p>
          <w:p w:rsidR="00222879" w:rsidRPr="00DB71DB" w:rsidRDefault="00222879" w:rsidP="00222879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DB71DB">
              <w:rPr>
                <w:rFonts w:ascii="Arial Narrow" w:hAnsi="Arial Narrow"/>
                <w:sz w:val="24"/>
                <w:szCs w:val="24"/>
              </w:rPr>
              <w:t>ustody</w:t>
            </w:r>
            <w:r>
              <w:rPr>
                <w:rFonts w:ascii="Arial Narrow" w:hAnsi="Arial Narrow"/>
                <w:sz w:val="24"/>
                <w:szCs w:val="24"/>
              </w:rPr>
              <w:t>, M</w:t>
            </w:r>
            <w:r w:rsidRPr="00DB71DB">
              <w:rPr>
                <w:rFonts w:ascii="Arial Narrow" w:hAnsi="Arial Narrow"/>
                <w:sz w:val="24"/>
                <w:szCs w:val="24"/>
              </w:rPr>
              <w:t>aintenance</w:t>
            </w:r>
            <w:r>
              <w:rPr>
                <w:rFonts w:ascii="Arial Narrow" w:hAnsi="Arial Narrow"/>
                <w:sz w:val="24"/>
                <w:szCs w:val="24"/>
              </w:rPr>
              <w:t xml:space="preserve">, Rehabilitation </w:t>
            </w:r>
            <w:r w:rsidRPr="00DB71DB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Mr. Govind Beniwal</w:t>
            </w:r>
          </w:p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Director, Antakshari Foundation  </w:t>
            </w:r>
          </w:p>
        </w:tc>
      </w:tr>
      <w:tr w:rsidR="00222879" w:rsidRPr="00E16818" w:rsidTr="00C724CD">
        <w:tc>
          <w:tcPr>
            <w:tcW w:w="630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03.30 – 03.40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Tea break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222879" w:rsidRPr="00906803" w:rsidRDefault="00222879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6803">
              <w:rPr>
                <w:rFonts w:ascii="Arial Narrow" w:hAnsi="Arial Narrow"/>
                <w:b/>
                <w:bCs/>
                <w:sz w:val="24"/>
                <w:szCs w:val="24"/>
              </w:rPr>
              <w:t>Child Resource Center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03.40 – 04.10</w:t>
            </w:r>
          </w:p>
        </w:tc>
        <w:tc>
          <w:tcPr>
            <w:tcW w:w="5058" w:type="dxa"/>
          </w:tcPr>
          <w:p w:rsidR="00222879" w:rsidRPr="00E16818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 overview of State Strategic Action Plan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Pr="006B75CF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Divya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Consultant, Youth Empowerment, UNFPA</w:t>
            </w:r>
          </w:p>
        </w:tc>
      </w:tr>
      <w:tr w:rsidR="00222879" w:rsidRPr="00E16818" w:rsidTr="00C724CD">
        <w:tc>
          <w:tcPr>
            <w:tcW w:w="630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222879" w:rsidRPr="00E16818" w:rsidRDefault="00222879" w:rsidP="00C724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04.10 – 04.50</w:t>
            </w:r>
          </w:p>
        </w:tc>
        <w:tc>
          <w:tcPr>
            <w:tcW w:w="5058" w:type="dxa"/>
          </w:tcPr>
          <w:p w:rsidR="00222879" w:rsidRPr="00E16818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sz w:val="24"/>
                <w:szCs w:val="24"/>
              </w:rPr>
            </w:pPr>
            <w:r w:rsidRPr="00E16818">
              <w:rPr>
                <w:rFonts w:ascii="Arial Narrow" w:hAnsi="Arial Narrow"/>
                <w:sz w:val="24"/>
                <w:szCs w:val="24"/>
              </w:rPr>
              <w:t xml:space="preserve">Role of other stakeholders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relevant social welfare and social protection schemes </w:t>
            </w:r>
          </w:p>
        </w:tc>
        <w:tc>
          <w:tcPr>
            <w:tcW w:w="3168" w:type="dxa"/>
            <w:shd w:val="clear" w:color="auto" w:fill="FFFFFF" w:themeFill="background1"/>
          </w:tcPr>
          <w:p w:rsidR="00222879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Mrs. Trisha, Consultant, BBBP,</w:t>
            </w:r>
          </w:p>
          <w:p w:rsidR="00222879" w:rsidRPr="006B75CF" w:rsidRDefault="00222879" w:rsidP="00C724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UNFPA</w:t>
            </w:r>
          </w:p>
        </w:tc>
      </w:tr>
      <w:tr w:rsidR="00222879" w:rsidRPr="00E16818" w:rsidTr="00C724CD">
        <w:tc>
          <w:tcPr>
            <w:tcW w:w="630" w:type="dxa"/>
            <w:shd w:val="clear" w:color="auto" w:fill="C9C9C9" w:themeFill="accent3" w:themeFillTint="99"/>
          </w:tcPr>
          <w:p w:rsidR="00222879" w:rsidRPr="00D75409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  <w:shd w:val="clear" w:color="auto" w:fill="C9C9C9" w:themeFill="accent3" w:themeFillTint="99"/>
          </w:tcPr>
          <w:p w:rsidR="00222879" w:rsidRPr="00D75409" w:rsidRDefault="00222879" w:rsidP="00C724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4.50 – 05.0</w:t>
            </w: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5058" w:type="dxa"/>
            <w:shd w:val="clear" w:color="auto" w:fill="C9C9C9" w:themeFill="accent3" w:themeFillTint="99"/>
          </w:tcPr>
          <w:p w:rsidR="00222879" w:rsidRPr="00D75409" w:rsidRDefault="00222879" w:rsidP="00C724CD">
            <w:pPr>
              <w:tabs>
                <w:tab w:val="left" w:pos="1440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remark and vote of thanks </w:t>
            </w:r>
          </w:p>
        </w:tc>
        <w:tc>
          <w:tcPr>
            <w:tcW w:w="3168" w:type="dxa"/>
            <w:shd w:val="clear" w:color="auto" w:fill="C9C9C9" w:themeFill="accent3" w:themeFillTint="99"/>
          </w:tcPr>
          <w:p w:rsidR="00222879" w:rsidRPr="00D75409" w:rsidRDefault="00222879" w:rsidP="00C724C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75409">
              <w:rPr>
                <w:rFonts w:ascii="Arial Narrow" w:hAnsi="Arial Narrow"/>
                <w:b/>
                <w:bCs/>
                <w:sz w:val="24"/>
                <w:szCs w:val="24"/>
              </w:rPr>
              <w:t>DWE/UNFPA/UNICEF/CRC</w:t>
            </w:r>
          </w:p>
        </w:tc>
      </w:tr>
    </w:tbl>
    <w:p w:rsidR="007D2F18" w:rsidRDefault="007D2F18"/>
    <w:sectPr w:rsidR="007D2F18" w:rsidSect="00222879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8FE"/>
    <w:multiLevelType w:val="hybridMultilevel"/>
    <w:tmpl w:val="50EE4C2C"/>
    <w:lvl w:ilvl="0" w:tplc="350A18D6">
      <w:start w:val="12"/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366AC2"/>
    <w:multiLevelType w:val="hybridMultilevel"/>
    <w:tmpl w:val="F3A0D644"/>
    <w:lvl w:ilvl="0" w:tplc="7220A26E">
      <w:start w:val="1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2E"/>
    <w:rsid w:val="00222879"/>
    <w:rsid w:val="007D2F18"/>
    <w:rsid w:val="00E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AC006-29F8-4E08-8B2A-D3D09269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79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79"/>
    <w:pPr>
      <w:spacing w:after="160" w:line="256" w:lineRule="auto"/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222879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2017-12-18T05:19:00Z</dcterms:created>
  <dcterms:modified xsi:type="dcterms:W3CDTF">2017-12-18T05:20:00Z</dcterms:modified>
</cp:coreProperties>
</file>